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2" w:rsidRPr="00461B02" w:rsidRDefault="00461B02" w:rsidP="00ED0F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461B02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РЕАЛИЗАЦИЯ</w:t>
      </w:r>
    </w:p>
    <w:p w:rsidR="00461B02" w:rsidRPr="00461B02" w:rsidRDefault="00461B02" w:rsidP="00461B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461B02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МЕЖВЕДОМСТВЕННОГО ИНФОРМАЦИОННО – ОБРАЗОВАТЕЛЬНОГО  ПРОЕКТА</w:t>
      </w:r>
    </w:p>
    <w:p w:rsidR="00461B02" w:rsidRPr="00461B02" w:rsidRDefault="00461B02" w:rsidP="00461B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461B02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«ШКОЛА – ТЕРРИТОРИЯ ЗДОРОВЬЯ»</w:t>
      </w:r>
    </w:p>
    <w:p w:rsidR="00461B02" w:rsidRPr="00461B02" w:rsidRDefault="00461B02" w:rsidP="0046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ЦЕЛЬ:</w:t>
      </w:r>
      <w:r w:rsidRPr="00461B0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  условий   для   формирования   личности -  здоровой   физически,    психически,    духовно    и        социально, испытывающей потребность в здоровом образе жизни, ответственно относящейся не только к собственному здоровью, но и здоровью окружающих, а также к сохранению среды обитания.</w:t>
      </w:r>
    </w:p>
    <w:p w:rsidR="00461B02" w:rsidRPr="00461B02" w:rsidRDefault="00461B02" w:rsidP="0046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 </w:t>
      </w:r>
      <w:proofErr w:type="spellStart"/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образовательной среды;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благоприятного морально-психологического климата в ученических  и  </w:t>
      </w:r>
      <w:proofErr w:type="gramStart"/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педагогическом</w:t>
      </w:r>
      <w:proofErr w:type="gramEnd"/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коллективах;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уровня знаний учащихся и их родителей в вопросах охраны и укрепления  здоровья;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реализация системы профилактических мероприятий, организация физкультурно</w:t>
      </w:r>
      <w:r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массовых мероприятий;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оптимизация системы психологической помощи учащимся;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уровня знаний педагогов в вопросах охраны здоровья, оптимизации  учебного процесса, проблем диагностики и преодоления школьных трудностей;</w:t>
      </w:r>
    </w:p>
    <w:p w:rsidR="00ED0FB5" w:rsidRPr="00ED0FB5" w:rsidRDefault="00ED0FB5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61B02"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  благоприятных  условий  для  разностороннего  развития </w:t>
      </w:r>
      <w:r w:rsidR="00461B02"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61B02"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личности</w:t>
      </w:r>
      <w:proofErr w:type="gramEnd"/>
      <w:r w:rsidR="00461B02"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 том  числе    удовлетворения  потребности  обучающихся  в  самообразовании,  получении  дополнительного образования</w:t>
      </w:r>
      <w:r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1B02" w:rsidRPr="00461B02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 </w:t>
      </w:r>
      <w:r w:rsidR="00ED0FB5"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расширение     взаимодействия     школы,    родителей    и  </w:t>
      </w:r>
      <w:r w:rsidR="00ED0FB5" w:rsidRPr="00ED0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общества    в  контексте </w:t>
      </w:r>
      <w:r w:rsidR="00ED0FB5"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укрепления здоровья.</w:t>
      </w:r>
    </w:p>
    <w:p w:rsidR="00461B02" w:rsidRPr="00ED0FB5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</w:p>
    <w:p w:rsidR="00461B02" w:rsidRPr="00ED0FB5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B02" w:rsidRPr="00ED0FB5" w:rsidRDefault="00461B02" w:rsidP="00ED0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B02" w:rsidRDefault="00461B02" w:rsidP="0046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FB5" w:rsidRDefault="00ED0FB5" w:rsidP="0046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FB5" w:rsidRDefault="00ED0FB5" w:rsidP="00ED0F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1B02" w:rsidRPr="00461B02" w:rsidRDefault="00461B02" w:rsidP="00ED0FB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61B0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ПАСПОРТ ПРОЕКТА</w:t>
      </w:r>
    </w:p>
    <w:tbl>
      <w:tblPr>
        <w:tblW w:w="0" w:type="auto"/>
        <w:tblInd w:w="59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138"/>
      </w:tblGrid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Государственное учреждение образования</w:t>
            </w:r>
          </w:p>
          <w:p w:rsidR="00770EB7" w:rsidRPr="00ED0FB5" w:rsidRDefault="00461B02" w:rsidP="00ED0FB5">
            <w:pPr>
              <w:spacing w:before="150" w:after="18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Лошницкая</w:t>
            </w:r>
            <w:proofErr w:type="spellEnd"/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средняя школа</w:t>
            </w:r>
          </w:p>
          <w:p w:rsidR="00461B02" w:rsidRPr="00461B02" w:rsidRDefault="00461B02" w:rsidP="00ED0FB5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Борисовского района»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Ты счастлив завтра, если думаешь о здоровье сегодня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Педагогический коллектив, учащиеся, законные представители, общественность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Педагогический коллектив, учащиеся, законные представители, общественность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География проведения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770EB7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D0FB5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А</w:t>
            </w:r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г</w:t>
            </w:r>
            <w:proofErr w:type="spellEnd"/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Лошница</w:t>
            </w:r>
            <w:proofErr w:type="spellEnd"/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Борисовский</w:t>
            </w:r>
            <w:proofErr w:type="spellEnd"/>
            <w:r w:rsidR="00461B02"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район, Минская область, Республика Беларусь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ED0FB5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Сроки реализации</w:t>
            </w: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2018-2021 годы</w:t>
            </w:r>
          </w:p>
        </w:tc>
        <w:bookmarkStart w:id="0" w:name="_GoBack"/>
        <w:bookmarkEnd w:id="0"/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формирование у учащихся ценности здоровья и потребности в здоровом образе жизни,  как залога счастливого  «завтра»</w:t>
            </w:r>
          </w:p>
        </w:tc>
      </w:tr>
      <w:tr w:rsidR="00461B02" w:rsidRPr="00461B02" w:rsidTr="00ED0FB5">
        <w:tc>
          <w:tcPr>
            <w:tcW w:w="2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11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B02" w:rsidRPr="00461B02" w:rsidRDefault="00461B02" w:rsidP="00461B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461B02">
              <w:rPr>
                <w:rFonts w:ascii="Tahoma" w:eastAsia="Times New Roman" w:hAnsi="Tahoma" w:cs="Tahoma"/>
                <w:b/>
                <w:bCs/>
                <w:color w:val="111111"/>
                <w:sz w:val="24"/>
                <w:szCs w:val="24"/>
                <w:lang w:eastAsia="ru-RU"/>
              </w:rPr>
              <w:t>Здоровье людей должно служить «визитной карточкой» социально- экономической зрелости, культуры и преуспевания государства.</w:t>
            </w:r>
          </w:p>
        </w:tc>
      </w:tr>
    </w:tbl>
    <w:p w:rsidR="00E8083D" w:rsidRPr="00ED0FB5" w:rsidRDefault="00E8083D">
      <w:pPr>
        <w:rPr>
          <w:sz w:val="24"/>
          <w:szCs w:val="24"/>
        </w:rPr>
      </w:pPr>
    </w:p>
    <w:p w:rsidR="00ED0FB5" w:rsidRPr="00783FF4" w:rsidRDefault="00ED0FB5" w:rsidP="00ED0F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FF4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 по реализации проекта «Школа – территория здоровья»</w:t>
      </w:r>
    </w:p>
    <w:p w:rsidR="00ED0FB5" w:rsidRDefault="00ED0FB5" w:rsidP="00ED0F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FF4">
        <w:rPr>
          <w:rFonts w:ascii="Times New Roman" w:hAnsi="Times New Roman" w:cs="Times New Roman"/>
          <w:b/>
          <w:sz w:val="36"/>
          <w:szCs w:val="36"/>
        </w:rPr>
        <w:t>в Государственном учреждении образования</w:t>
      </w:r>
    </w:p>
    <w:p w:rsidR="00ED0FB5" w:rsidRPr="00783FF4" w:rsidRDefault="00ED0FB5" w:rsidP="00ED0F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783FF4">
        <w:rPr>
          <w:rFonts w:ascii="Times New Roman" w:hAnsi="Times New Roman" w:cs="Times New Roman"/>
          <w:b/>
          <w:sz w:val="36"/>
          <w:szCs w:val="36"/>
        </w:rPr>
        <w:t>ошницкая</w:t>
      </w:r>
      <w:proofErr w:type="spellEnd"/>
      <w:r w:rsidRPr="00783FF4">
        <w:rPr>
          <w:rFonts w:ascii="Times New Roman" w:hAnsi="Times New Roman" w:cs="Times New Roman"/>
          <w:b/>
          <w:sz w:val="36"/>
          <w:szCs w:val="36"/>
        </w:rPr>
        <w:t xml:space="preserve"> средняя школа Борисовского района»»</w:t>
      </w:r>
    </w:p>
    <w:p w:rsidR="00ED0FB5" w:rsidRPr="00783FF4" w:rsidRDefault="00ED0FB5" w:rsidP="00ED0F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FF4">
        <w:rPr>
          <w:rFonts w:ascii="Times New Roman" w:hAnsi="Times New Roman" w:cs="Times New Roman"/>
          <w:b/>
          <w:sz w:val="36"/>
          <w:szCs w:val="36"/>
        </w:rPr>
        <w:t>на 2020 – 2021 гг.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8219"/>
        <w:gridCol w:w="2546"/>
        <w:gridCol w:w="3679"/>
      </w:tblGrid>
      <w:tr w:rsidR="00ED0FB5" w:rsidRPr="00783FF4" w:rsidTr="00ED0FB5">
        <w:trPr>
          <w:trHeight w:val="465"/>
        </w:trPr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FB5" w:rsidRPr="00B575B7" w:rsidRDefault="00ED0FB5" w:rsidP="00ED0F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«Методических  рекомендаций по организации</w:t>
            </w:r>
          </w:p>
          <w:p w:rsidR="00ED0FB5" w:rsidRPr="00B575B7" w:rsidRDefault="00ED0FB5" w:rsidP="00ED0FB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образовательного процесса в учреждениях образования в условиях</w:t>
            </w:r>
          </w:p>
          <w:p w:rsidR="00ED0FB5" w:rsidRPr="00B575B7" w:rsidRDefault="00ED0FB5" w:rsidP="00ED0FB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распространения COVID-19, </w:t>
            </w:r>
            <w:proofErr w:type="gramStart"/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разработанных</w:t>
            </w:r>
            <w:proofErr w:type="gramEnd"/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Министерством </w:t>
            </w:r>
          </w:p>
          <w:p w:rsidR="00ED0FB5" w:rsidRPr="00B575B7" w:rsidRDefault="00ED0FB5" w:rsidP="00ED0FB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здравоохранения и Министерством образования</w:t>
            </w:r>
          </w:p>
          <w:p w:rsidR="00ED0FB5" w:rsidRPr="00783FF4" w:rsidRDefault="00ED0FB5" w:rsidP="00ED0F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Беларусь»</w:t>
            </w:r>
          </w:p>
        </w:tc>
        <w:tc>
          <w:tcPr>
            <w:tcW w:w="2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FB5" w:rsidRPr="00783FF4" w:rsidRDefault="00ED0FB5" w:rsidP="00ED0F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FB5" w:rsidRPr="00783FF4" w:rsidRDefault="00ED0FB5" w:rsidP="00ED0F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Руководство школы, педагоги, технический персонал, учащиеся, родители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FF4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учебного процесса в рамках реализации проекта</w:t>
            </w:r>
          </w:p>
        </w:tc>
      </w:tr>
      <w:tr w:rsidR="00ED0FB5" w:rsidRPr="00783FF4" w:rsidTr="00ED0FB5">
        <w:trPr>
          <w:trHeight w:val="153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Расписание занятий. Гигиеническое нормирование учебной нагрузки и объема домашних заданий с учетом расписания учебных занятий, режима дня. Оптимальная организация учебного дня и недели с учетом возможных нагрузок для учащихся различных возрастных групп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вгуст,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В.Н., Рябова Т.В., зам. директора по УР</w:t>
            </w:r>
          </w:p>
        </w:tc>
      </w:tr>
      <w:tr w:rsidR="00ED0FB5" w:rsidRPr="00783FF4" w:rsidTr="00ED0FB5">
        <w:trPr>
          <w:trHeight w:val="13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ГПД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В.Н., зам. директора по УР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создающих комфортные условия для образования и воспитания учащихся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Преподавание учебного материала с учетом возрастных особенностей учащегося, отклонений в здоровье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Создание условий и обеспечение материально-технической базы для проведения занятий по учебному предмету «Физическая культура и здоровье»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Титова Л.А., директор школы, Римша Л.З., зам. директора по ВР</w:t>
            </w:r>
          </w:p>
        </w:tc>
      </w:tr>
      <w:tr w:rsidR="00ED0FB5" w:rsidRPr="00783FF4" w:rsidTr="00ED0FB5">
        <w:trPr>
          <w:trHeight w:val="117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учащихся призывного возраста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 срокам военкомата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фельдшер школы, специалисты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ED0FB5" w:rsidRPr="00783FF4" w:rsidTr="00ED0FB5">
        <w:trPr>
          <w:trHeight w:val="698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режима учебного дня: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правильное размещение учащихся при посадке за парты;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гимнастика до уроков (I-IV классы);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физкультминутка на уроках (II-XI классы);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гимнастика для глаз на каждом уроке;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влажная уборка и режим проветривания классов;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соблюдение температурного режима;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динамические паузы между уроками;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I-XI классов, классные руководители,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Е.Ф., педагог-организатор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Оформление уголков здоровья во I-XI классах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2020, сентябрь, далее – 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0FB5" w:rsidRPr="00783FF4" w:rsidTr="00ED0FB5">
        <w:trPr>
          <w:trHeight w:val="126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Контроль уровня высоты столов и стульев в классах, коррекция их в течение года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 сентябрь, февраль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кабинетами,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Невгень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Т.М., зам. директора по 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, Гореликова О.В.,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ED0FB5" w:rsidRPr="00783FF4" w:rsidTr="00ED0FB5">
        <w:trPr>
          <w:trHeight w:val="153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уроков, включающих чередование различных видов деятельности (проведение в течение учебного занятия викторин, круглых столов, образовательных конкурсов, соревнований), с целью снижения нагрузки на органы зрения, увеличения двигательного компонента занятия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FF4">
              <w:rPr>
                <w:rFonts w:ascii="Times New Roman" w:hAnsi="Times New Roman" w:cs="Times New Roman"/>
                <w:b/>
                <w:sz w:val="28"/>
                <w:szCs w:val="28"/>
              </w:rPr>
              <w:t>. Медицинское направление в  рамках реализации проекта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Сбор информации о состояние здоровья детей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В.П., фельдшер школы</w:t>
            </w:r>
          </w:p>
        </w:tc>
      </w:tr>
      <w:tr w:rsidR="00ED0FB5" w:rsidRPr="00783FF4" w:rsidTr="00ED0FB5">
        <w:trPr>
          <w:trHeight w:val="126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учащихся, пополнение информационной базы здоровья по результатам медосмотра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в соответствии с графиком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В.П., фельдшер школы, классные руководители, Гореликова О.В., зам. директора по УР</w:t>
            </w:r>
          </w:p>
        </w:tc>
      </w:tr>
      <w:tr w:rsidR="00ED0FB5" w:rsidRPr="00783FF4" w:rsidTr="00ED0FB5">
        <w:trPr>
          <w:trHeight w:val="126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 обучающихся в период массовых инфекционных заболеваний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2020 – 2021, ежедневно 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Т.В..,  педагог социальный,  классные руководители</w:t>
            </w:r>
          </w:p>
        </w:tc>
      </w:tr>
      <w:tr w:rsidR="00ED0FB5" w:rsidRPr="00783FF4" w:rsidTr="00ED0FB5">
        <w:trPr>
          <w:trHeight w:val="90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учащихся.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детей, поступающих в школу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июнь – август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плановых медицинских профилактических осмотров учащихся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в соответствии с графиком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В.П., фельдшер школы, специалисты 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ED0FB5" w:rsidRPr="00783FF4" w:rsidTr="00ED0FB5">
        <w:trPr>
          <w:trHeight w:val="126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учащихся и сотрудников школы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в соответствии с планом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В.П., фельдшер школы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по профилактике вредных привычек, неинфекционных заболеваний, по вопросам формирования здорового образа жизни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в соответствии с планом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ЦРБ», Ковалева В.П., фельдшер школы </w:t>
            </w:r>
          </w:p>
        </w:tc>
      </w:tr>
      <w:tr w:rsidR="00ED0FB5" w:rsidRPr="00783FF4" w:rsidTr="00ED0FB5">
        <w:trPr>
          <w:trHeight w:val="142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по вопросам формирования здорового образа жизни, профилактике вредных привычек, неинфекционных заболеваний для учащихся, родителей, педагогов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РЦГиЭ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фельдшер школы</w:t>
            </w:r>
          </w:p>
        </w:tc>
      </w:tr>
      <w:tr w:rsidR="00ED0FB5" w:rsidRPr="00783FF4" w:rsidTr="00ED0FB5">
        <w:trPr>
          <w:trHeight w:val="1403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недель и дней здоровья: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«Жизнь и безопасность»;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 и здоровья;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позитива «Улыбнись жизни»;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без вредных привычек;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НЕТ наркотикам»;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профилактика ВИЧ/СПИД;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профилактика пьянства и алкоголизма;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безопасной жизнедеятельности и здорового образа жизни;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Европейской недели иммунизации и др.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Римша Л.З.,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Т.В,, педагог социальный, классные руководители</w:t>
            </w:r>
          </w:p>
        </w:tc>
      </w:tr>
      <w:tr w:rsidR="00ED0FB5" w:rsidRPr="00783FF4" w:rsidTr="00ED0FB5">
        <w:trPr>
          <w:trHeight w:val="402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уроков Здоровья, в том числе в соответствии с ЕДЗ в Республике Беларусь: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полости рта;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распространения информации о проблеме аутизма;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гигиены рук;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гепатитом;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 и пр.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Ковалева В.П., фельдшер школы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учащимся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В.П., фельдшер школы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работы школьной столовой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Совет по питанию, Гореликова О.В., зам. директора по УР, Ковалева В.П., фельдшер школы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 учащихся I-XI классов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Гореликова О.В., классные руководители I-XI классов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Контроль состава, качества меню и питьевого режима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Гореликова О.В., зам. директора по УР, Совет по питанию</w:t>
            </w:r>
          </w:p>
        </w:tc>
      </w:tr>
      <w:tr w:rsidR="00ED0FB5" w:rsidRPr="00783FF4" w:rsidTr="00ED0FB5">
        <w:trPr>
          <w:trHeight w:val="735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 по здоровому питанию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по необходимости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Ковалева В.П., фельдшер школы</w:t>
            </w:r>
          </w:p>
        </w:tc>
      </w:tr>
      <w:tr w:rsidR="00ED0FB5" w:rsidRPr="00783FF4" w:rsidTr="00ED0FB5">
        <w:trPr>
          <w:trHeight w:val="126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здоровья учащихся после болезни (наличие справки от врача-педиатра)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Ковалева В.П., фельдшер школы</w:t>
            </w:r>
          </w:p>
        </w:tc>
      </w:tr>
      <w:tr w:rsidR="00ED0FB5" w:rsidRPr="00783FF4" w:rsidTr="00ED0FB5">
        <w:trPr>
          <w:trHeight w:val="99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Анализ случаев травматизма в школе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Ковалева В.П., фельдшер школы</w:t>
            </w:r>
          </w:p>
        </w:tc>
      </w:tr>
      <w:tr w:rsidR="00ED0FB5" w:rsidRPr="00783FF4" w:rsidTr="00ED0FB5">
        <w:trPr>
          <w:trHeight w:val="117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Осмотр кабинетов, их соответствие гигиеническим требованиям: проветривание, освещение, отопление, вентиляция, уборка</w:t>
            </w:r>
            <w:proofErr w:type="gramEnd"/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ежедневно в течение учебного года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заведующие кабинетами,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Невгень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Т.М. , зам. директора по 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ED0FB5" w:rsidRPr="00783FF4" w:rsidTr="00ED0FB5">
        <w:trPr>
          <w:trHeight w:val="1530"/>
        </w:trPr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Участие в работе медико-психолого-педагогических консилиумов, в педсоветах, совещаниях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ежегодно по плану работы школы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О.О.., педагог-психолог,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Т.В.., педагог социальный Ковалева В.П., фельдшер школы, 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83FF4">
              <w:rPr>
                <w:rFonts w:ascii="Times New Roman" w:hAnsi="Times New Roman" w:cs="Times New Roman"/>
                <w:b/>
                <w:sz w:val="28"/>
                <w:szCs w:val="28"/>
              </w:rPr>
              <w:t>. Просветительское направление в рамках реализации проекта</w:t>
            </w:r>
          </w:p>
        </w:tc>
      </w:tr>
      <w:tr w:rsidR="00ED0FB5" w:rsidRPr="00783FF4" w:rsidTr="00ED0FB5">
        <w:trPr>
          <w:trHeight w:val="78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(тематические классные часы, лекции, беседы, познавательные игры, викторины, конкурсы рисунков, плакатов, стихотворений, различные акции).</w:t>
            </w:r>
            <w:proofErr w:type="gramEnd"/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акции: «Меняем сигарету на конфету», «Поменяй никотин на витамин», «Безопасных сигарет - НЕТ!», «Дыши свободно – курить не модно», «Школа против курения!»;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акции: «СТОП СПИД», «Красная ленточка»,             «Молодежь против наркотиков», «Сообщи, где торгуют смертью!», «Жизни - Да! Наркотикам - НЕТ!», «Я голосую за жизнь! А ты?», «Дерево жизни»;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акции: 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«За безопасность вместе»; «Будьте здоровы!», «Наш друг – здоровье», «Выше, быстрее, сильнее – и будешь здоровее!»;</w:t>
            </w:r>
            <w:proofErr w:type="gramEnd"/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акции: «За жизнь без табака», «Мы против курения» и др.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2020-2021, по плану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Заместители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УР,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., педагог социальный, классные руководители,  Ковалева В.П., фельдшер школы,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Римша Л.З.,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РЦГиЭ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,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 РУВД</w:t>
            </w:r>
          </w:p>
        </w:tc>
      </w:tr>
      <w:tr w:rsidR="00ED0FB5" w:rsidRPr="00783FF4" w:rsidTr="00ED0FB5">
        <w:trPr>
          <w:trHeight w:val="211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Циклы лекций и бесед для родителей на родительских собраниях с участием психологов, православных священников, социальных и медицинских работников: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противоправных действий несовершеннолетних. Воспитание привычки к безопасному и ответственному поведению;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Предупреждение насилия в семье и школе. Профилактика беспризорности несовершеннолетних;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Как применить «Хочу» и «Надо»? (О воспитании у детей ответственности и разумных потребностей);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Правовая и информационная культура родителей. Детский правовой сайт. Причины появления у детей склонности к правонарушениям;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Влияние взаимоотношений в семье на дальнейшую судьбу ребенка;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Навыки бесконфликтного конструктивного взаимодействия; Ребенок в пространстве мультимедиа: предупреждение 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Свободное время и его роль в формировании личности подростка; Предупреждение детского травматизма, противоправного поведения учащихся в каникулярный период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октябрь,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декабрь,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февраль,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Гореликова О.В.., зам. директора по УР, Римша Л.З., зам. директора по ВР, классные руководители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здорового образа жизни через уроки ОБЖ, физической культуры и здоровья, биологии, географии, химии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педагогическое направление в рамках реализации проекта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Социально-психологические тренинги общения, коррекционная работа по профилактике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D0FB5" w:rsidRPr="00783FF4" w:rsidTr="00ED0FB5">
        <w:trPr>
          <w:trHeight w:val="46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 из приемных и опекунских семей, ДДСТ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Т.В.., педагог социальный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I неделя сентября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суицидального поведения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II неделя сентября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вредных зависимостей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III неделя сентября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и профилактики правонарушений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IV неделя сентября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Матери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II неделя октября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II неделя ноября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социальный, классные руководители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III неделя ноября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СППС,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Е.Ф., педагог-организатор, классные руководители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психологии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III неделя января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Декада мужества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II-III неделя февраля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Е.Ф., педагог-организатор, классные руководители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IV неделя февраля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Специалисты СППС, классные руководители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экологического десанта. Неделя леса.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– 2021, апрель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Неделя туризма и краеведения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IV неделя мая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575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в рамках реализации проекта</w:t>
            </w:r>
          </w:p>
        </w:tc>
      </w:tr>
      <w:tr w:rsidR="00ED0FB5" w:rsidRPr="00783FF4" w:rsidTr="00ED0FB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критического мышления, развитие исследовательских компетенций, формирование активной жизненной позиции, формирование культуры здорового образа жизни, совершенствование умений работать с информацией через участие в конкурсах, исследовательской, проектной деятельности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УР, ВР, учителя-предметники, классные руководители,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Е.Ф.., педагог-организатор,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Бурканова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И.Н., библиотекарь</w:t>
            </w:r>
          </w:p>
        </w:tc>
      </w:tr>
      <w:tr w:rsidR="00ED0FB5" w:rsidRPr="00783FF4" w:rsidTr="00ED0FB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Обучение учащихся правилам безопасного поведения в Интернете, информационной безопасности, минимизации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как основа организации целенаправленной работы с ними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классные руководители</w:t>
            </w:r>
          </w:p>
        </w:tc>
      </w:tr>
      <w:tr w:rsidR="00ED0FB5" w:rsidRPr="00783FF4" w:rsidTr="00ED0FB5">
        <w:trPr>
          <w:trHeight w:val="117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Активизация спортивной деятельности, факультативов воспитательной направленности, по формированию культуры здорового образа жизни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сентябрь, далее 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УР, ВР, классные руководители, 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ED0FB5" w:rsidRPr="00783FF4" w:rsidTr="00ED0FB5">
        <w:trPr>
          <w:trHeight w:val="30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здорового образа жизни и безопасной жизнедеятельности: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.1. проведение спортивно-массовых и физкультурно-оздоровительных мероприятий с учащимися, Дни здоровья (по отдельному плану);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.2. оформление и обновление информационных стендов, содержащих информацию о нормативных правовых актах, о методах профилактики наркомании в молодежной среде, возможностях доступа к телефонам доверия органов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и иным Интернет-ресурсам антинаркотической направленности;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.3. организация мероприятий, ориентированных на формирование положительных установок на здоровый образ жизни, личной ответственности обучающихся за состояние своего здоровья;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.4. проведение акций и мероприятий, посвящённых: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Международному дню отказа от курения;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Всемирному дню профилактики СПИДа;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Всемирному дню прав человека;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Дню борьбы с наркотиками;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донора;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«День безопасности. Внимание всем»;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«Не оставляйте детей одних»;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«Каникулы без дыма и огня»;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«В центре внимания – дети»;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«Молодежь за безопасность»;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.5. проведение социального анкетирования, направленного на своевременное выявление учащихся с изменениями психоэмоционального состояния, склонных к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суицидоопасному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.6. организация работы учебных занятий «Основы безопасности жизнедеятельности»;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.7. реализация совместных с ГАИ и ИДН Борисовского  РУВД,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 планов работы (по отд. плану);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.8. проведение тематических дней: Дня безопасности, Дня здоровья, спорта и дружбы и др.;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6.5.9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 ежедневная проверка посещаемости занятий, выяснение причин отсутствия на учебных занятиях и внеклассных мероприятиях (выполнение ст.128 Кодекса);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6.5.10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 проведение бесед, классных часов с учащимися по вопросам соблюдения правил безопасного поведения, организация индивидуальной работы по предотвращению несчастных случаев и травматизма, формированию культуры здорового образа жизни;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16 ноября,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1 декабря,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10 декабря,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1 марта,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май-июнь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май-июнь,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июнь-август, август-сент., октябрь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2020 – 2021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 2020 – 2021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По плану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 Римша Л.З., зам. директора по ВР, 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Е.Ф., педагог-организатор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Служба СППС, классные руководители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Служба СППС, классные руководители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классные руководители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СППС, классные руководители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Служба СППС, классные руководители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.1.Семейное и гендерное воспитание: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B5" w:rsidRPr="00783FF4" w:rsidTr="00ED0FB5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.2 разработка рекомендаций для родителей по формированию культуры семейных отношений, культуры здорового образа жизни;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педагог-психолог;</w:t>
            </w:r>
          </w:p>
        </w:tc>
      </w:tr>
      <w:tr w:rsidR="00ED0FB5" w:rsidRPr="00783FF4" w:rsidTr="00ED0FB5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.3. общешкольные и классные собрания законных представителей обучающихся (по отдельному плану);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руководство школы, классные руководители;</w:t>
            </w:r>
          </w:p>
        </w:tc>
      </w:tr>
      <w:tr w:rsidR="00ED0FB5" w:rsidRPr="00783FF4" w:rsidTr="00ED0FB5">
        <w:trPr>
          <w:trHeight w:val="12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.4. проведение цикла бесед и индивидуальных консультаций для учащихся и их законных представителей по гендерному воспитанию с приглашением специалистов, психологов, наркологов, венерологов, психотерапевтов;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СППС, классные руководители, 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</w:tc>
      </w:tr>
      <w:tr w:rsidR="00ED0FB5" w:rsidRPr="00783FF4" w:rsidTr="00ED0FB5">
        <w:trPr>
          <w:trHeight w:val="20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.5. проведение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формирования установок здоровой семьи, усвоение знаний о сущности и содержании понятий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», «гендерные стереотипы», «гендерные роли», профилактику насилия в семейно-бытовой сфере, в том числе: тренингов, конкурсов, выставок и др.;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СППС, родительский актив;</w:t>
            </w:r>
          </w:p>
        </w:tc>
      </w:tr>
      <w:tr w:rsidR="00ED0FB5" w:rsidRPr="00783FF4" w:rsidTr="00ED0FB5">
        <w:trPr>
          <w:trHeight w:val="9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.6. просмотр видеоматериалов с последующим обсуждением, подготовка мультимедийных презентаций и видеороликов, обсуждение публикаций СМИ и др.;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СППС;</w:t>
            </w:r>
          </w:p>
        </w:tc>
      </w:tr>
      <w:tr w:rsidR="00ED0FB5" w:rsidRPr="00783FF4" w:rsidTr="00ED0FB5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.7. цикл лекций и консультаций по проблемам воспитания;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социальный;</w:t>
            </w:r>
          </w:p>
        </w:tc>
      </w:tr>
      <w:tr w:rsidR="00ED0FB5" w:rsidRPr="00783FF4" w:rsidTr="00ED0FB5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.8. участие законных представителей обучающихся в мероприятиях класса, школы;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актив;</w:t>
            </w:r>
          </w:p>
        </w:tc>
      </w:tr>
      <w:tr w:rsidR="00ED0FB5" w:rsidRPr="00783FF4" w:rsidTr="00ED0FB5">
        <w:trPr>
          <w:trHeight w:val="900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240E42" w:rsidRDefault="00ED0FB5" w:rsidP="00ED0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40E4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 направление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Прогулки, подвижные игры на свежем воздухе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сентябрь – май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ГПД, классные руководители, 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Каждая вторая суббота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 спортивных кружков и секций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борьба, баскетбол, волейбол, футбол, шашки и шахматы, настольный теннис и пр.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Римша Л.З., зам. директора по ВР, учителя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ED0FB5" w:rsidRPr="00783FF4" w:rsidTr="00ED0FB5">
        <w:trPr>
          <w:trHeight w:val="142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и праздники, спортивно-массовые, спортивно-развлекательные мероприятия (организация занятости в шестой школьный день)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учителя 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Апацкая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Е.Ф., педагог-организатор</w:t>
            </w:r>
          </w:p>
        </w:tc>
      </w:tr>
      <w:tr w:rsidR="00ED0FB5" w:rsidRPr="00783FF4" w:rsidTr="00ED0FB5">
        <w:trPr>
          <w:trHeight w:val="46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Участие в круглогодичной спартакиаде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учителя 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ФКиЗ</w:t>
            </w:r>
            <w:proofErr w:type="spellEnd"/>
          </w:p>
        </w:tc>
      </w:tr>
      <w:tr w:rsidR="00ED0FB5" w:rsidRPr="00783FF4" w:rsidTr="00ED0FB5">
        <w:trPr>
          <w:trHeight w:val="117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Экскурсии, походы на природу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Римша Л.З., зам. директора по ВР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  учащихся в школьном лагере дневного пребывания 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Оздоровление учащихся в детских летних лагерях Борисовского района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2019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</w:tr>
      <w:tr w:rsidR="00ED0FB5" w:rsidRPr="00783FF4" w:rsidTr="00ED0FB5">
        <w:trPr>
          <w:trHeight w:val="900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240E42" w:rsidRDefault="00ED0FB5" w:rsidP="00ED0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240E4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направление проекта: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нервно-психического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 и переутомления учащихся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 психолого-педагогического сопровождения учебно-воспитательного процесса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ежедневно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форм и методов в организации учебной деятельности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ежедневно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</w:t>
            </w:r>
            <w:r w:rsidRPr="00783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V классов ко II ступени, X классов – к обучению в старшем звене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классные руководители, зам. директора по УР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психолого-медико-педагогической и коррекционной помощи учащимся, индивидуальные консультации, проведение занятий с элементами тренинга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9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находящихся на различных видах учета. Социальная поддержка малообеспеченных и нуждающихся семей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Чижонок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Т.В., педагог социальный</w:t>
            </w:r>
          </w:p>
        </w:tc>
      </w:tr>
      <w:tr w:rsidR="00ED0FB5" w:rsidRPr="00783FF4" w:rsidTr="00ED0FB5">
        <w:trPr>
          <w:trHeight w:val="117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 в период подготовки к участию в олимпиадах, конференциях, конкурсах;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занятия по подготовке к участию в экзаменах и ЦТ (IX, XI классы)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постоянно; май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394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определение влияния учебной нагрузки на психическое здоровье детей;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изучение умственного развития учащихся с целью возможности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продолжения обучения в профильных классах;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психологических возможностей и готовности детей к школе;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интересов учащихся и способностей с целью профессионального самоопределения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О.О, педагог-психолог, классные руководители</w:t>
            </w:r>
          </w:p>
        </w:tc>
      </w:tr>
      <w:tr w:rsidR="00ED0FB5" w:rsidRPr="00783FF4" w:rsidTr="00ED0FB5">
        <w:trPr>
          <w:trHeight w:val="7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семинары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педагог-психолог, руководство школы</w:t>
            </w:r>
          </w:p>
        </w:tc>
      </w:tr>
      <w:tr w:rsidR="00ED0FB5" w:rsidRPr="00783FF4" w:rsidTr="00ED0FB5">
        <w:trPr>
          <w:trHeight w:val="140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и консультации с родителями: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флэш-тренинг «Психология для родителей»;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«Психологический климат в семье»;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ребенка»;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«Вовремя оказаться рядом…»;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 без наказания»;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«Профилактика детско-родительских конфликтов» и др.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27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учащимися: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«Мыслить позитивно»;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«Особенности детско-родительских отношений»;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«Понимать свои эмоции, понимать себя»;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«Профилактика конфликтных ситуаций в подростковой среде»; «Преодоление тревожности как фактор успешного взаимодействия в классном коллективе» и др.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О.О, педагог-психолог</w:t>
            </w:r>
          </w:p>
        </w:tc>
      </w:tr>
      <w:tr w:rsidR="00ED0FB5" w:rsidRPr="00783FF4" w:rsidTr="00ED0FB5">
        <w:trPr>
          <w:trHeight w:val="246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педагогами: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«Развитие учебной мотивации ребенка»;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«Детская агрессивность»;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«Профилактика возникновения тревожных состояний у детей»; «Конфликты в детском коллективе» и др.;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Ресурсный психотренинг для педагогов «Философия успеха»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О.О, педагог-психолог</w:t>
            </w:r>
          </w:p>
        </w:tc>
      </w:tr>
      <w:tr w:rsidR="00ED0FB5" w:rsidRPr="00783FF4" w:rsidTr="00ED0FB5">
        <w:trPr>
          <w:trHeight w:val="142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суицидального поведения несовершеннолетних «Месяц хорошего настроения»;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сентябрь – октябрь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педагог-психолог. Классные руководители</w:t>
            </w:r>
          </w:p>
        </w:tc>
      </w:tr>
      <w:tr w:rsidR="00ED0FB5" w:rsidRPr="00783FF4" w:rsidTr="00ED0FB5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IV-XI классы;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учащихся I, VX классов (изучение уровня адаптации, уровня тревожности, познавательных способностей);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диагностика кризисных психологических состояний (VIII-XI классы)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Пицукова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О.О., педагог-психолог</w:t>
            </w:r>
          </w:p>
        </w:tc>
      </w:tr>
      <w:tr w:rsidR="00ED0FB5" w:rsidRPr="00783FF4" w:rsidTr="00ED0FB5">
        <w:trPr>
          <w:trHeight w:val="465"/>
        </w:trPr>
        <w:tc>
          <w:tcPr>
            <w:tcW w:w="15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40E4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мероприятий проекта. Определение стратегии дальнейших действий.</w:t>
            </w:r>
          </w:p>
        </w:tc>
      </w:tr>
      <w:tr w:rsidR="00ED0FB5" w:rsidRPr="00783FF4" w:rsidTr="00ED0FB5">
        <w:trPr>
          <w:trHeight w:val="178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углубленного мониторинга состояния здоровья учащихся: проведение анализа заболеваемости, определение группы здоровья; выделение «групп риска» по заболеваниям, наиболее распространённым среди учащихся (нарушение остроты зрения, осанки, плоскостопие, избыточная масса тела)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 в соответствии с графиком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 ЦРБ»,  фельдшер школы, классные руководители, </w:t>
            </w:r>
          </w:p>
        </w:tc>
      </w:tr>
      <w:tr w:rsidR="00ED0FB5" w:rsidRPr="00783FF4" w:rsidTr="00ED0FB5">
        <w:trPr>
          <w:trHeight w:val="9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учащихся, законных представителей учеников с целью определения уровня знаний по вопросам здорового образа жизни с анализом полученных результатов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2020 – 2021,</w:t>
            </w:r>
          </w:p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 xml:space="preserve">Гореликова </w:t>
            </w:r>
            <w:proofErr w:type="spellStart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О.В.,зам</w:t>
            </w:r>
            <w:proofErr w:type="spellEnd"/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. директора по УР</w:t>
            </w:r>
          </w:p>
        </w:tc>
      </w:tr>
      <w:tr w:rsidR="00ED0FB5" w:rsidRPr="00783FF4" w:rsidTr="00ED0FB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8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мероприятий. Определение стратегии дальнейших действий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FB5" w:rsidRPr="00783FF4" w:rsidRDefault="00ED0FB5" w:rsidP="00ED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FF4"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</w:tr>
    </w:tbl>
    <w:p w:rsidR="00ED0FB5" w:rsidRPr="00783FF4" w:rsidRDefault="00ED0FB5" w:rsidP="00ED0FB5">
      <w:pPr>
        <w:rPr>
          <w:rFonts w:ascii="Times New Roman" w:hAnsi="Times New Roman" w:cs="Times New Roman"/>
          <w:sz w:val="28"/>
          <w:szCs w:val="28"/>
        </w:rPr>
      </w:pPr>
    </w:p>
    <w:p w:rsidR="00ED0FB5" w:rsidRPr="00783FF4" w:rsidRDefault="00ED0FB5" w:rsidP="00ED0FB5">
      <w:pPr>
        <w:rPr>
          <w:rFonts w:ascii="Times New Roman" w:hAnsi="Times New Roman" w:cs="Times New Roman"/>
          <w:sz w:val="28"/>
          <w:szCs w:val="28"/>
        </w:rPr>
      </w:pPr>
    </w:p>
    <w:p w:rsidR="00ED0FB5" w:rsidRPr="00783FF4" w:rsidRDefault="00ED0FB5" w:rsidP="00ED0FB5">
      <w:pPr>
        <w:rPr>
          <w:rFonts w:ascii="Times New Roman" w:hAnsi="Times New Roman" w:cs="Times New Roman"/>
          <w:sz w:val="28"/>
          <w:szCs w:val="28"/>
        </w:rPr>
      </w:pPr>
    </w:p>
    <w:p w:rsidR="00ED0FB5" w:rsidRPr="00783FF4" w:rsidRDefault="00ED0FB5" w:rsidP="00ED0FB5">
      <w:pPr>
        <w:rPr>
          <w:rFonts w:ascii="Times New Roman" w:hAnsi="Times New Roman" w:cs="Times New Roman"/>
          <w:sz w:val="28"/>
          <w:szCs w:val="28"/>
        </w:rPr>
      </w:pPr>
    </w:p>
    <w:p w:rsidR="00ED0FB5" w:rsidRPr="00783FF4" w:rsidRDefault="00ED0FB5" w:rsidP="00ED0FB5">
      <w:pPr>
        <w:rPr>
          <w:rFonts w:ascii="Times New Roman" w:hAnsi="Times New Roman" w:cs="Times New Roman"/>
          <w:sz w:val="28"/>
          <w:szCs w:val="28"/>
        </w:rPr>
      </w:pPr>
    </w:p>
    <w:p w:rsidR="00ED0FB5" w:rsidRPr="00ED0FB5" w:rsidRDefault="00ED0FB5">
      <w:pPr>
        <w:rPr>
          <w:sz w:val="24"/>
          <w:szCs w:val="24"/>
        </w:rPr>
      </w:pPr>
    </w:p>
    <w:sectPr w:rsidR="00ED0FB5" w:rsidRPr="00ED0FB5" w:rsidSect="00ED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526F"/>
    <w:multiLevelType w:val="hybridMultilevel"/>
    <w:tmpl w:val="FBCA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2"/>
    <w:rsid w:val="00461B02"/>
    <w:rsid w:val="00554F8A"/>
    <w:rsid w:val="00770EB7"/>
    <w:rsid w:val="00E8083D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2020-11-15T17:29:00Z</dcterms:created>
  <dcterms:modified xsi:type="dcterms:W3CDTF">2020-11-15T18:45:00Z</dcterms:modified>
</cp:coreProperties>
</file>